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9C5EB9" w14:paraId="36AE1500" w14:textId="77777777">
        <w:tc>
          <w:tcPr>
            <w:tcW w:w="5400" w:type="dxa"/>
            <w:vAlign w:val="center"/>
          </w:tcPr>
          <w:p w14:paraId="47007838" w14:textId="77777777" w:rsidR="009C5EB9" w:rsidRDefault="00000000">
            <w:r>
              <w:rPr>
                <w:noProof/>
              </w:rPr>
              <w:drawing>
                <wp:inline distT="0" distB="0" distL="0" distR="0" wp14:anchorId="34CA2DA1" wp14:editId="4B455068">
                  <wp:extent cx="1920240" cy="62813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g1-008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62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7810C6F8" w14:textId="77777777" w:rsidR="009C5EB9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D2A743B" wp14:editId="20B9DC18">
                  <wp:extent cx="739428" cy="62179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s_logo_clean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428" cy="62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68730C" w14:textId="77777777" w:rsidR="009C5EB9" w:rsidRDefault="009C5EB9"/>
    <w:p w14:paraId="75126939" w14:textId="77777777" w:rsidR="009C5EB9" w:rsidRDefault="00000000">
      <w:pPr>
        <w:spacing w:after="40"/>
        <w:jc w:val="center"/>
      </w:pPr>
      <w:r>
        <w:rPr>
          <w:b/>
          <w:color w:val="0000CC"/>
          <w:sz w:val="44"/>
        </w:rPr>
        <w:t>Sumter County Schools</w:t>
      </w:r>
    </w:p>
    <w:p w14:paraId="5E5BB60D" w14:textId="77777777" w:rsidR="009C5EB9" w:rsidRDefault="00000000">
      <w:pPr>
        <w:spacing w:after="80"/>
        <w:jc w:val="center"/>
      </w:pPr>
      <w:r>
        <w:rPr>
          <w:b/>
          <w:color w:val="000000"/>
          <w:sz w:val="26"/>
        </w:rPr>
        <w:t>2026 Benefits — Quick Rate Reference Sheet</w:t>
      </w:r>
    </w:p>
    <w:p w14:paraId="7F6404C8" w14:textId="77777777" w:rsidR="009C5EB9" w:rsidRDefault="00000000">
      <w:pPr>
        <w:spacing w:after="40"/>
        <w:jc w:val="center"/>
      </w:pPr>
      <w:r>
        <w:rPr>
          <w:color w:val="444444"/>
          <w:sz w:val="18"/>
        </w:rPr>
        <w:t>Managed by Your OneSource Solution  |  229-896-3436  |  mybenefits@youronesourcesolution.com</w:t>
      </w:r>
    </w:p>
    <w:p w14:paraId="3B187AB9" w14:textId="77777777" w:rsidR="009C5EB9" w:rsidRDefault="00000000">
      <w:pPr>
        <w:spacing w:after="160"/>
        <w:jc w:val="center"/>
      </w:pPr>
      <w:r>
        <w:rPr>
          <w:color w:val="444444"/>
          <w:sz w:val="18"/>
        </w:rPr>
        <w:t>Plan year: January 1 – December 31, 2026   |   Enroll: mySHBPga.adp.com   |   Registration Code: SHBP-GA   |   SHBP Phone: (800) 610-1863</w:t>
      </w:r>
    </w:p>
    <w:p w14:paraId="3528CDAB" w14:textId="77777777" w:rsidR="009C5EB9" w:rsidRDefault="009C5EB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9C5EB9" w14:paraId="7E2D3168" w14:textId="77777777">
        <w:trPr>
          <w:jc w:val="center"/>
        </w:trPr>
        <w:tc>
          <w:tcPr>
            <w:tcW w:w="10800" w:type="dxa"/>
            <w:tcBorders>
              <w:top w:val="single" w:sz="12" w:space="0" w:color="C9A961"/>
              <w:left w:val="single" w:sz="12" w:space="0" w:color="C9A961"/>
              <w:bottom w:val="single" w:sz="12" w:space="0" w:color="C9A961"/>
              <w:right w:val="single" w:sz="12" w:space="0" w:color="C9A961"/>
            </w:tcBorders>
            <w:shd w:val="clear" w:color="auto" w:fill="0000C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6F761" w14:textId="77777777" w:rsidR="009C5EB9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State Health Insurance (SHBP) — Monthly Employee Contributions</w:t>
            </w:r>
          </w:p>
        </w:tc>
      </w:tr>
    </w:tbl>
    <w:p w14:paraId="26CD55A6" w14:textId="77777777" w:rsidR="009C5EB9" w:rsidRDefault="009C5EB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2"/>
        <w:gridCol w:w="2052"/>
        <w:gridCol w:w="2052"/>
        <w:gridCol w:w="2052"/>
        <w:gridCol w:w="2052"/>
      </w:tblGrid>
      <w:tr w:rsidR="009C5EB9" w14:paraId="47331A45" w14:textId="77777777">
        <w:trPr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E5B8651" w14:textId="77777777" w:rsidR="009C5EB9" w:rsidRDefault="00000000">
            <w:r>
              <w:rPr>
                <w:b/>
                <w:color w:val="FFFFFF"/>
              </w:rPr>
              <w:t>Plan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83C9012" w14:textId="77777777" w:rsidR="009C5EB9" w:rsidRDefault="00000000">
            <w:pPr>
              <w:jc w:val="center"/>
            </w:pPr>
            <w:r>
              <w:rPr>
                <w:b/>
                <w:color w:val="FFFFFF"/>
              </w:rPr>
              <w:t>You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66FB053" w14:textId="77777777" w:rsidR="009C5EB9" w:rsidRDefault="00000000">
            <w:pPr>
              <w:jc w:val="center"/>
            </w:pPr>
            <w:r>
              <w:rPr>
                <w:b/>
                <w:color w:val="FFFFFF"/>
              </w:rPr>
              <w:t>You + Child(ren)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5CC12F4" w14:textId="77777777" w:rsidR="009C5EB9" w:rsidRDefault="00000000">
            <w:pPr>
              <w:jc w:val="center"/>
            </w:pPr>
            <w:r>
              <w:rPr>
                <w:b/>
                <w:color w:val="FFFFFF"/>
              </w:rPr>
              <w:t>You + Spouse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0FFFA54" w14:textId="77777777" w:rsidR="009C5EB9" w:rsidRDefault="00000000">
            <w:pPr>
              <w:jc w:val="center"/>
            </w:pPr>
            <w:r>
              <w:rPr>
                <w:b/>
                <w:color w:val="FFFFFF"/>
              </w:rPr>
              <w:t>You + Family</w:t>
            </w:r>
          </w:p>
        </w:tc>
      </w:tr>
      <w:tr w:rsidR="009C5EB9" w14:paraId="0AA7E080" w14:textId="77777777">
        <w:trPr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E8393EC" w14:textId="77777777" w:rsidR="009C5EB9" w:rsidRDefault="00000000">
            <w:r>
              <w:rPr>
                <w:b/>
                <w:color w:val="000000"/>
              </w:rPr>
              <w:t>Anthem Gold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8CE89D1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$213.71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68A02E5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$390.68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79E0195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$531.82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3AF644E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$708.79</w:t>
            </w:r>
          </w:p>
        </w:tc>
      </w:tr>
      <w:tr w:rsidR="009C5EB9" w14:paraId="4BA08F6E" w14:textId="77777777">
        <w:trPr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55C5202" w14:textId="77777777" w:rsidR="009C5EB9" w:rsidRDefault="00000000">
            <w:r>
              <w:rPr>
                <w:b/>
                <w:color w:val="000000"/>
              </w:rPr>
              <w:t>Anthem Silver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1C309D2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$146.11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25C70C4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$275.76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3F5EE0E0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$389.86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35E5CAC4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$519.51</w:t>
            </w:r>
          </w:p>
        </w:tc>
      </w:tr>
      <w:tr w:rsidR="009C5EB9" w14:paraId="57A1C461" w14:textId="77777777">
        <w:trPr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9AB3AB6" w14:textId="77777777" w:rsidR="009C5EB9" w:rsidRDefault="00000000">
            <w:r>
              <w:rPr>
                <w:b/>
                <w:color w:val="000000"/>
              </w:rPr>
              <w:t>Anthem Bronze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8F84A75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$92.12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84D4B64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$183.97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851E97B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$276.48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9770FB1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$368.33</w:t>
            </w:r>
          </w:p>
        </w:tc>
      </w:tr>
      <w:tr w:rsidR="009C5EB9" w14:paraId="4F307239" w14:textId="77777777">
        <w:trPr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73F79739" w14:textId="77777777" w:rsidR="009C5EB9" w:rsidRDefault="00000000">
            <w:r>
              <w:rPr>
                <w:b/>
                <w:color w:val="000000"/>
              </w:rPr>
              <w:t>Anthem HMO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7C716BAD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$177.21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63CC35C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$328.63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41F6F7A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$455.17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450440A2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$606.59</w:t>
            </w:r>
          </w:p>
        </w:tc>
      </w:tr>
      <w:tr w:rsidR="009C5EB9" w14:paraId="7F08EDAC" w14:textId="77777777">
        <w:trPr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09AD9B7" w14:textId="77777777" w:rsidR="009C5EB9" w:rsidRDefault="00000000">
            <w:r>
              <w:rPr>
                <w:b/>
                <w:color w:val="000000"/>
              </w:rPr>
              <w:t>UHC HMO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F9EEF44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$217.19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F4DB681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$396.59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35F528C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$539.13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AEE9CFB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$718.53</w:t>
            </w:r>
          </w:p>
        </w:tc>
      </w:tr>
      <w:tr w:rsidR="009C5EB9" w14:paraId="35D87478" w14:textId="77777777">
        <w:trPr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492CAEF" w14:textId="77777777" w:rsidR="009C5EB9" w:rsidRDefault="00000000">
            <w:r>
              <w:rPr>
                <w:b/>
                <w:color w:val="000000"/>
              </w:rPr>
              <w:t>UHC HDHP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E7FF895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$81.11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E704A16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$165.26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4D725A7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$253.36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CCC54A8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$337.51</w:t>
            </w:r>
          </w:p>
        </w:tc>
      </w:tr>
      <w:tr w:rsidR="009C5EB9" w14:paraId="776C59D6" w14:textId="77777777">
        <w:trPr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4BF8E55A" w14:textId="77777777" w:rsidR="009C5EB9" w:rsidRDefault="00000000">
            <w:r>
              <w:rPr>
                <w:b/>
                <w:color w:val="000000"/>
              </w:rPr>
              <w:t>Kaiser HMO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6838BA8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$177.21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F917D55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$328.63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B81DC6E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$455.17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FF2246E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$606.59</w:t>
            </w:r>
          </w:p>
        </w:tc>
      </w:tr>
    </w:tbl>
    <w:p w14:paraId="12BF6AB2" w14:textId="77777777" w:rsidR="009C5EB9" w:rsidRDefault="009C5EB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9C5EB9" w14:paraId="6F6E9948" w14:textId="77777777">
        <w:trPr>
          <w:jc w:val="center"/>
        </w:trPr>
        <w:tc>
          <w:tcPr>
            <w:tcW w:w="10800" w:type="dxa"/>
            <w:tcBorders>
              <w:top w:val="single" w:sz="12" w:space="0" w:color="C9A961"/>
              <w:left w:val="single" w:sz="12" w:space="0" w:color="C9A961"/>
              <w:bottom w:val="single" w:sz="12" w:space="0" w:color="C9A961"/>
              <w:right w:val="single" w:sz="12" w:space="0" w:color="C9A961"/>
            </w:tcBorders>
            <w:shd w:val="clear" w:color="auto" w:fill="0000C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6CDD32" w14:textId="77777777" w:rsidR="009C5EB9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Dental — MetLife</w:t>
            </w:r>
          </w:p>
        </w:tc>
      </w:tr>
    </w:tbl>
    <w:p w14:paraId="00FB625C" w14:textId="77777777" w:rsidR="009C5EB9" w:rsidRDefault="009C5EB9"/>
    <w:p w14:paraId="46F918FF" w14:textId="77777777" w:rsidR="009C5EB9" w:rsidRDefault="00000000">
      <w:pPr>
        <w:spacing w:after="80"/>
        <w:jc w:val="center"/>
      </w:pPr>
      <w:r>
        <w:rPr>
          <w:color w:val="444444"/>
          <w:sz w:val="17"/>
        </w:rPr>
        <w:t>In-Network Providers  |  Orthodontia (Adult &amp; Child): High Plan 50% coinsurance / $1,000 lifetime max per person; Low Plan Not Covered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564"/>
        <w:gridCol w:w="3564"/>
      </w:tblGrid>
      <w:tr w:rsidR="009C5EB9" w14:paraId="4B536213" w14:textId="77777777">
        <w:trPr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D40C39B" w14:textId="77777777" w:rsidR="009C5EB9" w:rsidRDefault="00000000">
            <w:r>
              <w:rPr>
                <w:b/>
                <w:color w:val="FFFFFF"/>
              </w:rPr>
              <w:t>Coverage Tier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89CF5DD" w14:textId="77777777" w:rsidR="009C5EB9" w:rsidRDefault="00000000">
            <w:pPr>
              <w:jc w:val="center"/>
            </w:pPr>
            <w:r>
              <w:rPr>
                <w:b/>
                <w:color w:val="FFFFFF"/>
              </w:rPr>
              <w:t>Low Plan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890EFFB" w14:textId="77777777" w:rsidR="009C5EB9" w:rsidRDefault="00000000">
            <w:pPr>
              <w:jc w:val="center"/>
            </w:pPr>
            <w:r>
              <w:rPr>
                <w:b/>
                <w:color w:val="FFFFFF"/>
              </w:rPr>
              <w:t>High Plan</w:t>
            </w:r>
          </w:p>
        </w:tc>
      </w:tr>
      <w:tr w:rsidR="009C5EB9" w14:paraId="458A350B" w14:textId="77777777">
        <w:trPr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8E65056" w14:textId="77777777" w:rsidR="009C5EB9" w:rsidRDefault="00000000">
            <w:r>
              <w:rPr>
                <w:b/>
                <w:color w:val="000000"/>
              </w:rPr>
              <w:t>Employee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6A4E07E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$41.46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4E44EECE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$44.34</w:t>
            </w:r>
          </w:p>
        </w:tc>
      </w:tr>
      <w:tr w:rsidR="009C5EB9" w14:paraId="1673874E" w14:textId="77777777">
        <w:trPr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221C986" w14:textId="77777777" w:rsidR="009C5EB9" w:rsidRDefault="00000000">
            <w:r>
              <w:rPr>
                <w:b/>
                <w:color w:val="000000"/>
              </w:rPr>
              <w:t>Employee + 1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453D146A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$86.92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344EE37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$94.09</w:t>
            </w:r>
          </w:p>
        </w:tc>
      </w:tr>
      <w:tr w:rsidR="009C5EB9" w14:paraId="0551640B" w14:textId="77777777">
        <w:trPr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91A6E36" w14:textId="77777777" w:rsidR="009C5EB9" w:rsidRDefault="00000000">
            <w:r>
              <w:rPr>
                <w:b/>
                <w:color w:val="000000"/>
              </w:rPr>
              <w:t>Family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3602F445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$120.24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A61CF10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$134.54</w:t>
            </w:r>
          </w:p>
        </w:tc>
      </w:tr>
    </w:tbl>
    <w:p w14:paraId="1E77BB90" w14:textId="77777777" w:rsidR="009C5EB9" w:rsidRDefault="009C5EB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9C5EB9" w14:paraId="62DAD952" w14:textId="77777777">
        <w:trPr>
          <w:jc w:val="center"/>
        </w:trPr>
        <w:tc>
          <w:tcPr>
            <w:tcW w:w="10800" w:type="dxa"/>
            <w:tcBorders>
              <w:top w:val="single" w:sz="12" w:space="0" w:color="C9A961"/>
              <w:left w:val="single" w:sz="12" w:space="0" w:color="C9A961"/>
              <w:bottom w:val="single" w:sz="12" w:space="0" w:color="C9A961"/>
              <w:right w:val="single" w:sz="12" w:space="0" w:color="C9A961"/>
            </w:tcBorders>
            <w:shd w:val="clear" w:color="auto" w:fill="0000C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633450" w14:textId="77777777" w:rsidR="009C5EB9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Vision — Ameritas (VSP / EyeMed)</w:t>
            </w:r>
          </w:p>
        </w:tc>
      </w:tr>
    </w:tbl>
    <w:p w14:paraId="00D00D2A" w14:textId="77777777" w:rsidR="009C5EB9" w:rsidRDefault="009C5EB9"/>
    <w:p w14:paraId="4895A6BA" w14:textId="77777777" w:rsidR="009C5EB9" w:rsidRDefault="00000000">
      <w:pPr>
        <w:spacing w:after="80"/>
        <w:jc w:val="center"/>
      </w:pPr>
      <w:r>
        <w:rPr>
          <w:color w:val="444444"/>
          <w:sz w:val="17"/>
        </w:rPr>
        <w:t>Copayments: $10 exam / $25 materials  |  Exams/Lens/Frames every 12/12/24 months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564"/>
        <w:gridCol w:w="3564"/>
      </w:tblGrid>
      <w:tr w:rsidR="009C5EB9" w14:paraId="1C7243B2" w14:textId="77777777">
        <w:trPr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3029F654" w14:textId="77777777" w:rsidR="009C5EB9" w:rsidRDefault="00000000">
            <w:r>
              <w:rPr>
                <w:b/>
                <w:color w:val="FFFFFF"/>
              </w:rPr>
              <w:t>Coverage Tier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4DBC1C4" w14:textId="77777777" w:rsidR="009C5EB9" w:rsidRDefault="00000000">
            <w:pPr>
              <w:jc w:val="center"/>
            </w:pPr>
            <w:r>
              <w:rPr>
                <w:b/>
                <w:color w:val="FFFFFF"/>
              </w:rPr>
              <w:t>VSP Network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00CC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DA56076" w14:textId="77777777" w:rsidR="009C5EB9" w:rsidRDefault="00000000">
            <w:pPr>
              <w:jc w:val="center"/>
            </w:pPr>
            <w:r>
              <w:rPr>
                <w:b/>
                <w:color w:val="FFFFFF"/>
              </w:rPr>
              <w:t>EyeMed Network</w:t>
            </w:r>
          </w:p>
        </w:tc>
      </w:tr>
      <w:tr w:rsidR="009C5EB9" w14:paraId="009D0556" w14:textId="77777777">
        <w:trPr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69BB950" w14:textId="77777777" w:rsidR="009C5EB9" w:rsidRDefault="00000000">
            <w:r>
              <w:rPr>
                <w:b/>
                <w:color w:val="000000"/>
              </w:rPr>
              <w:t>Employee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7F210DFF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$7.00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3222EAF8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$7.00</w:t>
            </w:r>
          </w:p>
        </w:tc>
      </w:tr>
      <w:tr w:rsidR="009C5EB9" w14:paraId="37FBD0FB" w14:textId="77777777">
        <w:trPr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22E27488" w14:textId="77777777" w:rsidR="009C5EB9" w:rsidRDefault="00000000">
            <w:r>
              <w:rPr>
                <w:b/>
                <w:color w:val="000000"/>
              </w:rPr>
              <w:t>Employee + One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649D5966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$12.84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37B9B27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$12.84</w:t>
            </w:r>
          </w:p>
        </w:tc>
      </w:tr>
      <w:tr w:rsidR="009C5EB9" w14:paraId="71FDABCD" w14:textId="77777777">
        <w:trPr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528CEE4C" w14:textId="77777777" w:rsidR="009C5EB9" w:rsidRDefault="00000000">
            <w:r>
              <w:rPr>
                <w:b/>
                <w:color w:val="000000"/>
              </w:rPr>
              <w:t>Family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39EAD88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$21.72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7973FEAA" w14:textId="77777777" w:rsidR="009C5EB9" w:rsidRDefault="00000000">
            <w:pPr>
              <w:jc w:val="center"/>
            </w:pPr>
            <w:r>
              <w:rPr>
                <w:b/>
                <w:color w:val="000000"/>
              </w:rPr>
              <w:t>$21.72</w:t>
            </w:r>
          </w:p>
        </w:tc>
      </w:tr>
    </w:tbl>
    <w:p w14:paraId="2BB4D4FB" w14:textId="77777777" w:rsidR="009C5EB9" w:rsidRDefault="009C5EB9"/>
    <w:p w14:paraId="535B5E40" w14:textId="77777777" w:rsidR="009C5EB9" w:rsidRDefault="00000000">
      <w:pPr>
        <w:spacing w:before="60" w:after="40"/>
      </w:pPr>
      <w:r>
        <w:rPr>
          <w:b/>
          <w:color w:val="0000CC"/>
          <w:sz w:val="24"/>
        </w:rPr>
        <w:t>Important Reminders</w:t>
      </w:r>
    </w:p>
    <w:p w14:paraId="733B9883" w14:textId="77777777" w:rsidR="009C5EB9" w:rsidRDefault="00000000">
      <w:pPr>
        <w:pStyle w:val="ListBullet"/>
        <w:spacing w:after="20"/>
      </w:pPr>
      <w:r>
        <w:rPr>
          <w:color w:val="000000"/>
          <w:sz w:val="17"/>
        </w:rPr>
        <w:t>New hire enrollment must be completed within 30 days of your first day of service.</w:t>
      </w:r>
    </w:p>
    <w:p w14:paraId="5056BC92" w14:textId="77777777" w:rsidR="009C5EB9" w:rsidRDefault="00000000">
      <w:pPr>
        <w:pStyle w:val="ListBullet"/>
        <w:spacing w:after="20"/>
      </w:pPr>
      <w:r>
        <w:rPr>
          <w:color w:val="000000"/>
          <w:sz w:val="17"/>
        </w:rPr>
        <w:t>Voluntary Benefits: Enroll at onesource.employeenavigator.com (Company Identifier: SumterSchools)  |  Open Enrollment: Fall (October–November) annually.</w:t>
      </w:r>
    </w:p>
    <w:p w14:paraId="2A8D04EE" w14:textId="77777777" w:rsidR="009C5EB9" w:rsidRDefault="00000000">
      <w:pPr>
        <w:pStyle w:val="ListBullet"/>
        <w:spacing w:after="20"/>
      </w:pPr>
      <w:r>
        <w:rPr>
          <w:color w:val="000000"/>
          <w:sz w:val="17"/>
        </w:rPr>
        <w:t>State Health (SHBP): Enroll at mySHBPga.adp.com (Registration Code: SHBP-GA)  |  Open Enrollment: October–November annually.</w:t>
      </w:r>
    </w:p>
    <w:p w14:paraId="7F02FAC5" w14:textId="77777777" w:rsidR="009C5EB9" w:rsidRDefault="00000000">
      <w:pPr>
        <w:pStyle w:val="ListBullet"/>
        <w:spacing w:after="20"/>
      </w:pPr>
      <w:r>
        <w:rPr>
          <w:color w:val="000000"/>
          <w:sz w:val="17"/>
        </w:rPr>
        <w:t>Life events must be reported within 30 days. Contact Your OneSource Solution: 229-896-3436 or mybenefits@youronesourcesolution.com.</w:t>
      </w:r>
    </w:p>
    <w:p w14:paraId="305B4F61" w14:textId="77777777" w:rsidR="009C5EB9" w:rsidRDefault="00000000">
      <w:pPr>
        <w:pStyle w:val="ListBullet"/>
        <w:spacing w:after="20"/>
      </w:pPr>
      <w:r>
        <w:rPr>
          <w:color w:val="000000"/>
          <w:sz w:val="17"/>
        </w:rPr>
        <w:t>Dental and Vision may be continued on COBRA for up to 18 months at district rates + 2%.</w:t>
      </w:r>
    </w:p>
    <w:p w14:paraId="3A0100CC" w14:textId="77777777" w:rsidR="009C5EB9" w:rsidRDefault="00000000">
      <w:pPr>
        <w:jc w:val="center"/>
      </w:pPr>
      <w:r>
        <w:rPr>
          <w:color w:val="444444"/>
          <w:sz w:val="15"/>
        </w:rPr>
        <w:t>This rate reference is for illustrative purposes only. All benefits are governed by the applicable carrier contracts. In the event of a discrepancy, the carrier contract prevails.</w:t>
      </w:r>
    </w:p>
    <w:p w14:paraId="538873AA" w14:textId="77777777" w:rsidR="009C5EB9" w:rsidRDefault="00000000">
      <w:pPr>
        <w:jc w:val="center"/>
      </w:pPr>
      <w:r>
        <w:rPr>
          <w:color w:val="444444"/>
          <w:sz w:val="15"/>
        </w:rPr>
        <w:lastRenderedPageBreak/>
        <w:t>Your OneSource Solution, nor its associates, represent Teachers Retirement System of Georgia, Social Security, or State Health (SHBP).</w:t>
      </w:r>
    </w:p>
    <w:sectPr w:rsidR="009C5EB9" w:rsidSect="00034616">
      <w:pgSz w:w="12240" w:h="15840"/>
      <w:pgMar w:top="216" w:right="720" w:bottom="21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4154493">
    <w:abstractNumId w:val="8"/>
  </w:num>
  <w:num w:numId="2" w16cid:durableId="953556558">
    <w:abstractNumId w:val="6"/>
  </w:num>
  <w:num w:numId="3" w16cid:durableId="1038437894">
    <w:abstractNumId w:val="5"/>
  </w:num>
  <w:num w:numId="4" w16cid:durableId="2073888448">
    <w:abstractNumId w:val="4"/>
  </w:num>
  <w:num w:numId="5" w16cid:durableId="80296694">
    <w:abstractNumId w:val="7"/>
  </w:num>
  <w:num w:numId="6" w16cid:durableId="213275253">
    <w:abstractNumId w:val="3"/>
  </w:num>
  <w:num w:numId="7" w16cid:durableId="1704287581">
    <w:abstractNumId w:val="2"/>
  </w:num>
  <w:num w:numId="8" w16cid:durableId="1865942860">
    <w:abstractNumId w:val="1"/>
  </w:num>
  <w:num w:numId="9" w16cid:durableId="204317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76D17"/>
    <w:rsid w:val="009C5EB9"/>
    <w:rsid w:val="00AA1D8D"/>
    <w:rsid w:val="00B47730"/>
    <w:rsid w:val="00CB0664"/>
    <w:rsid w:val="00FC1C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000A23"/>
  <w14:defaultImageDpi w14:val="300"/>
  <w15:docId w15:val="{CC1C70A2-19E3-413B-8A7D-21DED78E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Adrianna Moore</cp:lastModifiedBy>
  <cp:revision>2</cp:revision>
  <dcterms:created xsi:type="dcterms:W3CDTF">2026-08-24T18:09:00Z</dcterms:created>
  <dcterms:modified xsi:type="dcterms:W3CDTF">2026-08-24T18:09:00Z</dcterms:modified>
  <cp:category/>
</cp:coreProperties>
</file>